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37091EB4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4457DF">
        <w:t>8</w:t>
      </w:r>
      <w:r w:rsidR="00E8232D">
        <w:t>bis</w:t>
      </w:r>
      <w:r>
        <w:tab/>
      </w:r>
      <w:r>
        <w:rPr>
          <w:szCs w:val="24"/>
        </w:rPr>
        <w:t>R4-18</w:t>
      </w:r>
      <w:r w:rsidR="00B85DCA">
        <w:rPr>
          <w:szCs w:val="24"/>
        </w:rPr>
        <w:t>12835</w:t>
      </w:r>
    </w:p>
    <w:p w14:paraId="5E5109E4" w14:textId="23E15BA9" w:rsidR="008A22CF" w:rsidRPr="00437BE8" w:rsidRDefault="00E8232D" w:rsidP="008A22CF">
      <w:pPr>
        <w:pStyle w:val="3GPPHeader"/>
      </w:pPr>
      <w:r>
        <w:t>Chengdu</w:t>
      </w:r>
      <w:r w:rsidR="004457DF">
        <w:t xml:space="preserve">, </w:t>
      </w:r>
      <w:r>
        <w:t>China, 8 – 12</w:t>
      </w:r>
      <w:r w:rsidR="004457DF">
        <w:t xml:space="preserve"> </w:t>
      </w:r>
      <w:r>
        <w:t>October</w:t>
      </w:r>
      <w:r w:rsidR="004457DF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66FAC27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CC2081">
        <w:rPr>
          <w:sz w:val="22"/>
        </w:rPr>
        <w:t>6.5.7.1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  <w:bookmarkStart w:id="3" w:name="_GoBack"/>
      <w:bookmarkEnd w:id="3"/>
    </w:p>
    <w:p w14:paraId="3A8FC3FA" w14:textId="42133731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A588E" w:rsidRPr="001A588E">
        <w:rPr>
          <w:sz w:val="22"/>
        </w:rPr>
        <w:t>Simulation result of BS demodulation requirements for eFeMTC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4097E39" w14:textId="14EEA175" w:rsidR="00200E50" w:rsidRDefault="000833D9" w:rsidP="00A67D87">
      <w:r>
        <w:t>RAN4#88</w:t>
      </w:r>
      <w:r w:rsidR="00200E50">
        <w:t xml:space="preserve"> agreed with the way forward on BS demodulation requirements for eFeMTC </w:t>
      </w:r>
      <w:r w:rsidR="00200E50">
        <w:fldChar w:fldCharType="begin"/>
      </w:r>
      <w:r w:rsidR="00200E50">
        <w:instrText xml:space="preserve"> REF _Ref513802530 \r \h </w:instrText>
      </w:r>
      <w:r w:rsidR="00200E50">
        <w:fldChar w:fldCharType="separate"/>
      </w:r>
      <w:r w:rsidR="00004B70">
        <w:t>[1]</w:t>
      </w:r>
      <w:r w:rsidR="00200E50">
        <w:fldChar w:fldCharType="end"/>
      </w:r>
      <w:r w:rsidR="00200E50"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E50" w14:paraId="5FA8A365" w14:textId="77777777" w:rsidTr="00200E50">
        <w:tc>
          <w:tcPr>
            <w:tcW w:w="9629" w:type="dxa"/>
          </w:tcPr>
          <w:p w14:paraId="62B1D7C4" w14:textId="77777777" w:rsidR="006A392A" w:rsidRPr="000833D9" w:rsidRDefault="00BD5A36" w:rsidP="000833D9">
            <w:pPr>
              <w:pStyle w:val="ListParagraph"/>
              <w:numPr>
                <w:ilvl w:val="0"/>
                <w:numId w:val="23"/>
              </w:numPr>
            </w:pPr>
            <w:r w:rsidRPr="000833D9">
              <w:t>RAN4 will specify the demodulation requirements with 2 of 3 sub-carriers pi/2 BPSK</w:t>
            </w:r>
          </w:p>
          <w:p w14:paraId="1D1F9520" w14:textId="5FF023B2" w:rsidR="00200E50" w:rsidRDefault="00BD5A36" w:rsidP="000833D9">
            <w:pPr>
              <w:pStyle w:val="ListParagraph"/>
              <w:numPr>
                <w:ilvl w:val="1"/>
                <w:numId w:val="23"/>
              </w:numPr>
            </w:pPr>
            <w:r w:rsidRPr="000833D9">
              <w:t>Companies are encouraged to provide the simulation results in RAN4#88bis according to the simulation assumption given in the next page.</w:t>
            </w:r>
          </w:p>
        </w:tc>
      </w:tr>
    </w:tbl>
    <w:p w14:paraId="3A3DB11A" w14:textId="1A96503D" w:rsidR="00200E50" w:rsidRDefault="00200E50" w:rsidP="00A720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9"/>
        <w:gridCol w:w="4683"/>
      </w:tblGrid>
      <w:tr w:rsidR="000833D9" w14:paraId="19138DB3" w14:textId="77777777" w:rsidTr="00545A3F">
        <w:tc>
          <w:tcPr>
            <w:tcW w:w="0" w:type="auto"/>
            <w:vAlign w:val="bottom"/>
          </w:tcPr>
          <w:p w14:paraId="1B2318FC" w14:textId="5AC92699" w:rsidR="000833D9" w:rsidRPr="000833D9" w:rsidRDefault="000833D9" w:rsidP="000833D9">
            <w:pPr>
              <w:spacing w:after="0"/>
              <w:rPr>
                <w:b/>
              </w:rPr>
            </w:pPr>
            <w:r w:rsidRPr="000833D9">
              <w:rPr>
                <w:rFonts w:ascii="Calibri" w:hAnsi="Calibri" w:cs="Calibri"/>
                <w:b/>
                <w:color w:val="000000"/>
              </w:rPr>
              <w:t>Parameter</w:t>
            </w:r>
          </w:p>
        </w:tc>
        <w:tc>
          <w:tcPr>
            <w:tcW w:w="0" w:type="auto"/>
            <w:vAlign w:val="bottom"/>
          </w:tcPr>
          <w:p w14:paraId="2C822D60" w14:textId="71DAA095" w:rsidR="000833D9" w:rsidRPr="000833D9" w:rsidRDefault="000833D9" w:rsidP="000833D9">
            <w:pPr>
              <w:spacing w:after="0"/>
              <w:rPr>
                <w:b/>
              </w:rPr>
            </w:pPr>
            <w:r w:rsidRPr="000833D9">
              <w:rPr>
                <w:rFonts w:ascii="Calibri" w:hAnsi="Calibri" w:cs="Calibri"/>
                <w:b/>
                <w:color w:val="000000"/>
              </w:rPr>
              <w:t xml:space="preserve">Value </w:t>
            </w:r>
          </w:p>
        </w:tc>
      </w:tr>
      <w:tr w:rsidR="000833D9" w14:paraId="39759A7B" w14:textId="77777777" w:rsidTr="00545A3F">
        <w:tc>
          <w:tcPr>
            <w:tcW w:w="0" w:type="auto"/>
            <w:vAlign w:val="bottom"/>
          </w:tcPr>
          <w:p w14:paraId="1E2FCCFE" w14:textId="6B4F6EA2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Number of Tx antennas</w:t>
            </w:r>
          </w:p>
        </w:tc>
        <w:tc>
          <w:tcPr>
            <w:tcW w:w="0" w:type="auto"/>
            <w:vAlign w:val="bottom"/>
          </w:tcPr>
          <w:p w14:paraId="2AD7F242" w14:textId="61543C74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833D9" w14:paraId="32C806AA" w14:textId="77777777" w:rsidTr="00545A3F">
        <w:tc>
          <w:tcPr>
            <w:tcW w:w="0" w:type="auto"/>
            <w:vAlign w:val="bottom"/>
          </w:tcPr>
          <w:p w14:paraId="6FB4259D" w14:textId="77A014DD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Number of Rx antennas</w:t>
            </w:r>
          </w:p>
        </w:tc>
        <w:tc>
          <w:tcPr>
            <w:tcW w:w="0" w:type="auto"/>
            <w:vAlign w:val="bottom"/>
          </w:tcPr>
          <w:p w14:paraId="6D13FC6E" w14:textId="534D639C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833D9" w14:paraId="79645A41" w14:textId="77777777" w:rsidTr="00545A3F">
        <w:tc>
          <w:tcPr>
            <w:tcW w:w="0" w:type="auto"/>
            <w:vAlign w:val="bottom"/>
          </w:tcPr>
          <w:p w14:paraId="3EB48797" w14:textId="5AF3454A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Propagation condition</w:t>
            </w:r>
          </w:p>
        </w:tc>
        <w:tc>
          <w:tcPr>
            <w:tcW w:w="0" w:type="auto"/>
            <w:vAlign w:val="bottom"/>
          </w:tcPr>
          <w:p w14:paraId="2EC291E9" w14:textId="41B61E1F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EPA5</w:t>
            </w:r>
          </w:p>
        </w:tc>
      </w:tr>
      <w:tr w:rsidR="000833D9" w14:paraId="0897342B" w14:textId="77777777" w:rsidTr="00545A3F">
        <w:tc>
          <w:tcPr>
            <w:tcW w:w="0" w:type="auto"/>
            <w:vAlign w:val="bottom"/>
          </w:tcPr>
          <w:p w14:paraId="19E75BD0" w14:textId="02AE56DE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Cyclic prefix</w:t>
            </w:r>
          </w:p>
        </w:tc>
        <w:tc>
          <w:tcPr>
            <w:tcW w:w="0" w:type="auto"/>
            <w:vAlign w:val="bottom"/>
          </w:tcPr>
          <w:p w14:paraId="5BB9F920" w14:textId="754740B0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Normal</w:t>
            </w:r>
          </w:p>
        </w:tc>
      </w:tr>
      <w:tr w:rsidR="000833D9" w14:paraId="5D222D79" w14:textId="77777777" w:rsidTr="00545A3F">
        <w:tc>
          <w:tcPr>
            <w:tcW w:w="0" w:type="auto"/>
            <w:vAlign w:val="bottom"/>
          </w:tcPr>
          <w:p w14:paraId="2BB90C8C" w14:textId="49898910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Fraction of maximum throughput</w:t>
            </w:r>
          </w:p>
        </w:tc>
        <w:tc>
          <w:tcPr>
            <w:tcW w:w="0" w:type="auto"/>
            <w:vAlign w:val="bottom"/>
          </w:tcPr>
          <w:p w14:paraId="75230FCD" w14:textId="3C5C1596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70%</w:t>
            </w:r>
          </w:p>
        </w:tc>
      </w:tr>
      <w:tr w:rsidR="000833D9" w14:paraId="32FC2CBD" w14:textId="77777777" w:rsidTr="00545A3F">
        <w:tc>
          <w:tcPr>
            <w:tcW w:w="0" w:type="auto"/>
            <w:vAlign w:val="bottom"/>
          </w:tcPr>
          <w:p w14:paraId="03375A7F" w14:textId="33B4EF1D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RV sequences</w:t>
            </w:r>
          </w:p>
        </w:tc>
        <w:tc>
          <w:tcPr>
            <w:tcW w:w="0" w:type="auto"/>
            <w:vAlign w:val="bottom"/>
          </w:tcPr>
          <w:p w14:paraId="7D975DF3" w14:textId="3F45FA49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0,2,3,1,0,2,3,1</w:t>
            </w:r>
          </w:p>
        </w:tc>
      </w:tr>
      <w:tr w:rsidR="000833D9" w14:paraId="25501F30" w14:textId="77777777" w:rsidTr="00545A3F">
        <w:tc>
          <w:tcPr>
            <w:tcW w:w="0" w:type="auto"/>
            <w:vAlign w:val="bottom"/>
          </w:tcPr>
          <w:p w14:paraId="0F4D2A00" w14:textId="7A9F98AF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Maximum number of HARQ transmissions</w:t>
            </w:r>
          </w:p>
        </w:tc>
        <w:tc>
          <w:tcPr>
            <w:tcW w:w="0" w:type="auto"/>
            <w:vAlign w:val="bottom"/>
          </w:tcPr>
          <w:p w14:paraId="1E510596" w14:textId="57B16D6E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833D9" w14:paraId="6085ADA2" w14:textId="77777777" w:rsidTr="00545A3F">
        <w:tc>
          <w:tcPr>
            <w:tcW w:w="0" w:type="auto"/>
            <w:vAlign w:val="bottom"/>
          </w:tcPr>
          <w:p w14:paraId="0DC94A29" w14:textId="4CBFF88A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Reference receiver</w:t>
            </w:r>
          </w:p>
        </w:tc>
        <w:tc>
          <w:tcPr>
            <w:tcW w:w="0" w:type="auto"/>
            <w:vAlign w:val="bottom"/>
          </w:tcPr>
          <w:p w14:paraId="7E2EB293" w14:textId="7BAEAF54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MRC</w:t>
            </w:r>
          </w:p>
        </w:tc>
      </w:tr>
      <w:tr w:rsidR="000833D9" w14:paraId="000C04AB" w14:textId="77777777" w:rsidTr="00545A3F">
        <w:tc>
          <w:tcPr>
            <w:tcW w:w="0" w:type="auto"/>
            <w:vAlign w:val="bottom"/>
          </w:tcPr>
          <w:p w14:paraId="0362FFFD" w14:textId="77892A9D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Channel bandwidth</w:t>
            </w:r>
          </w:p>
        </w:tc>
        <w:tc>
          <w:tcPr>
            <w:tcW w:w="0" w:type="auto"/>
            <w:vAlign w:val="bottom"/>
          </w:tcPr>
          <w:p w14:paraId="0803421D" w14:textId="6434C809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3 MHz, 5 MHz, 10 MHz, 15 MHz, 20 MHz</w:t>
            </w:r>
          </w:p>
        </w:tc>
      </w:tr>
      <w:tr w:rsidR="000833D9" w14:paraId="18371BA6" w14:textId="77777777" w:rsidTr="00545A3F">
        <w:tc>
          <w:tcPr>
            <w:tcW w:w="0" w:type="auto"/>
            <w:vAlign w:val="bottom"/>
          </w:tcPr>
          <w:p w14:paraId="681BB516" w14:textId="57EAFCFA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RU size and repetition number</w:t>
            </w:r>
          </w:p>
        </w:tc>
        <w:tc>
          <w:tcPr>
            <w:tcW w:w="0" w:type="auto"/>
            <w:vAlign w:val="bottom"/>
          </w:tcPr>
          <w:p w14:paraId="286243E6" w14:textId="77777777" w:rsidR="000833D9" w:rsidRDefault="000833D9" w:rsidP="000833D9">
            <w:pPr>
              <w:spacing w:after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 Mode A: 1RU without repetitions, TBS=[32]bits</w:t>
            </w:r>
          </w:p>
          <w:p w14:paraId="09FF0A34" w14:textId="5CD3968F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CE Mode B: 2RU x 16, TBS=[88]bits</w:t>
            </w:r>
          </w:p>
        </w:tc>
      </w:tr>
      <w:tr w:rsidR="000833D9" w14:paraId="263C90AA" w14:textId="77777777" w:rsidTr="00545A3F">
        <w:tc>
          <w:tcPr>
            <w:tcW w:w="0" w:type="auto"/>
            <w:vAlign w:val="bottom"/>
          </w:tcPr>
          <w:p w14:paraId="152C6FF9" w14:textId="30C63BE4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DMRS</w:t>
            </w:r>
          </w:p>
        </w:tc>
        <w:tc>
          <w:tcPr>
            <w:tcW w:w="0" w:type="auto"/>
            <w:vAlign w:val="bottom"/>
          </w:tcPr>
          <w:p w14:paraId="64D04D91" w14:textId="3FF47338" w:rsidR="000833D9" w:rsidRDefault="000833D9" w:rsidP="000833D9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 xml:space="preserve">Fixed one </w:t>
            </w:r>
          </w:p>
        </w:tc>
      </w:tr>
    </w:tbl>
    <w:p w14:paraId="310289D0" w14:textId="75BD05EC" w:rsidR="000833D9" w:rsidRDefault="000833D9" w:rsidP="00A72022"/>
    <w:p w14:paraId="5009F6A1" w14:textId="5A8AB6C5" w:rsidR="00E026E5" w:rsidRDefault="00E026E5" w:rsidP="00A72022">
      <w:r>
        <w:t xml:space="preserve">In this contribution, we </w:t>
      </w:r>
      <w:r w:rsidR="000833D9">
        <w:t xml:space="preserve">show our simulation results of </w:t>
      </w:r>
      <w:r w:rsidR="009B7675">
        <w:t xml:space="preserve">PUSCH with </w:t>
      </w:r>
      <w:r w:rsidR="004E7FE3">
        <w:t xml:space="preserve">2 of 3 sub carrier Pi/2 </w:t>
      </w:r>
      <w:r w:rsidR="000833D9">
        <w:t>B</w:t>
      </w:r>
      <w:r w:rsidR="004E7FE3">
        <w:t>PSK</w:t>
      </w:r>
      <w:r w:rsidR="000833D9">
        <w:t xml:space="preserve">. </w:t>
      </w:r>
    </w:p>
    <w:p w14:paraId="0A4B8D0C" w14:textId="67D7DCEC" w:rsidR="00D200CD" w:rsidRPr="00D200CD" w:rsidRDefault="00A65BA8" w:rsidP="00200E50">
      <w:pPr>
        <w:pStyle w:val="Heading1"/>
      </w:pPr>
      <w:r>
        <w:t>2</w:t>
      </w:r>
      <w:r>
        <w:tab/>
      </w:r>
      <w:r w:rsidR="009B7675">
        <w:t>Simulation results</w:t>
      </w:r>
    </w:p>
    <w:p w14:paraId="2160A02A" w14:textId="3BBF0E03" w:rsidR="006B27EB" w:rsidRPr="004E7FE3" w:rsidRDefault="004E7FE3" w:rsidP="00655F7E">
      <w:pPr>
        <w:pStyle w:val="Caption"/>
        <w:rPr>
          <w:b w:val="0"/>
          <w:lang w:val="en-GB"/>
        </w:rPr>
      </w:pPr>
      <w:r w:rsidRPr="004E7FE3">
        <w:rPr>
          <w:b w:val="0"/>
          <w:lang w:val="en-GB"/>
        </w:rPr>
        <w:fldChar w:fldCharType="begin"/>
      </w:r>
      <w:r w:rsidRPr="004E7FE3">
        <w:rPr>
          <w:b w:val="0"/>
          <w:lang w:val="en-GB"/>
        </w:rPr>
        <w:instrText xml:space="preserve"> REF _Ref525199799 \h </w:instrText>
      </w:r>
      <w:r>
        <w:rPr>
          <w:b w:val="0"/>
          <w:lang w:val="en-GB"/>
        </w:rPr>
        <w:instrText xml:space="preserve"> \* MERGEFORMAT </w:instrText>
      </w:r>
      <w:r w:rsidRPr="004E7FE3">
        <w:rPr>
          <w:b w:val="0"/>
          <w:lang w:val="en-GB"/>
        </w:rPr>
      </w:r>
      <w:r w:rsidRPr="004E7FE3">
        <w:rPr>
          <w:b w:val="0"/>
          <w:lang w:val="en-GB"/>
        </w:rPr>
        <w:fldChar w:fldCharType="separate"/>
      </w:r>
      <w:r w:rsidRPr="004E7FE3">
        <w:rPr>
          <w:b w:val="0"/>
        </w:rPr>
        <w:t xml:space="preserve">Table </w:t>
      </w:r>
      <w:r w:rsidRPr="004E7FE3">
        <w:rPr>
          <w:b w:val="0"/>
          <w:noProof/>
        </w:rPr>
        <w:t>1</w:t>
      </w:r>
      <w:r w:rsidRPr="004E7FE3">
        <w:rPr>
          <w:b w:val="0"/>
          <w:lang w:val="en-GB"/>
        </w:rPr>
        <w:fldChar w:fldCharType="end"/>
      </w:r>
      <w:r w:rsidRPr="004E7FE3">
        <w:rPr>
          <w:b w:val="0"/>
          <w:lang w:val="en-GB"/>
        </w:rPr>
        <w:t xml:space="preserve"> </w:t>
      </w:r>
      <w:r>
        <w:rPr>
          <w:b w:val="0"/>
          <w:lang w:val="en-GB"/>
        </w:rPr>
        <w:t xml:space="preserve">is the ideal simulation result of PUSCH with 2 of 3 sub-carrier Pi/2 BPSK. </w:t>
      </w:r>
    </w:p>
    <w:p w14:paraId="7DD72F8A" w14:textId="0089CFC6" w:rsidR="004E7FE3" w:rsidRPr="004E7FE3" w:rsidRDefault="004E7FE3" w:rsidP="004E7FE3">
      <w:pPr>
        <w:pStyle w:val="Caption"/>
        <w:rPr>
          <w:lang w:val="en-GB"/>
        </w:rPr>
      </w:pPr>
      <w:bookmarkStart w:id="4" w:name="_Ref525199799"/>
      <w:r>
        <w:t xml:space="preserve">Table </w:t>
      </w:r>
      <w:r w:rsidR="006A2DA9">
        <w:fldChar w:fldCharType="begin"/>
      </w:r>
      <w:r w:rsidR="006A2DA9">
        <w:instrText xml:space="preserve"> SEQ Table \* ARABIC </w:instrText>
      </w:r>
      <w:r w:rsidR="006A2DA9">
        <w:fldChar w:fldCharType="separate"/>
      </w:r>
      <w:r>
        <w:rPr>
          <w:noProof/>
        </w:rPr>
        <w:t>1</w:t>
      </w:r>
      <w:r w:rsidR="006A2DA9">
        <w:rPr>
          <w:noProof/>
        </w:rPr>
        <w:fldChar w:fldCharType="end"/>
      </w:r>
      <w:bookmarkEnd w:id="4"/>
      <w:r>
        <w:tab/>
        <w:t>Simulation results of PUSCH with 2 of 3 sub carrier Pi/2 BPSK.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476"/>
        <w:gridCol w:w="1477"/>
        <w:gridCol w:w="1477"/>
        <w:gridCol w:w="1477"/>
        <w:gridCol w:w="1477"/>
      </w:tblGrid>
      <w:tr w:rsidR="00655F7E" w14:paraId="1B622273" w14:textId="172DBA10" w:rsidTr="00B361A7">
        <w:tc>
          <w:tcPr>
            <w:tcW w:w="2245" w:type="dxa"/>
          </w:tcPr>
          <w:p w14:paraId="39C4CB5C" w14:textId="37B4FD45" w:rsidR="00655F7E" w:rsidRDefault="00655F7E" w:rsidP="00CC2081">
            <w:pPr>
              <w:pStyle w:val="TAH"/>
            </w:pPr>
            <w:r>
              <w:t>Channel Bandwidth</w:t>
            </w:r>
          </w:p>
        </w:tc>
        <w:tc>
          <w:tcPr>
            <w:tcW w:w="1476" w:type="dxa"/>
          </w:tcPr>
          <w:p w14:paraId="4DBA506D" w14:textId="63A26A75" w:rsidR="00655F7E" w:rsidRDefault="00655F7E" w:rsidP="00CC2081">
            <w:pPr>
              <w:pStyle w:val="TAH"/>
            </w:pPr>
            <w:r>
              <w:t>3MHz</w:t>
            </w:r>
          </w:p>
        </w:tc>
        <w:tc>
          <w:tcPr>
            <w:tcW w:w="1477" w:type="dxa"/>
          </w:tcPr>
          <w:p w14:paraId="7FAC54CA" w14:textId="406DE7F5" w:rsidR="00655F7E" w:rsidRDefault="00655F7E" w:rsidP="00CC2081">
            <w:pPr>
              <w:pStyle w:val="TAH"/>
            </w:pPr>
            <w:r>
              <w:t>5MHz</w:t>
            </w:r>
          </w:p>
        </w:tc>
        <w:tc>
          <w:tcPr>
            <w:tcW w:w="1477" w:type="dxa"/>
          </w:tcPr>
          <w:p w14:paraId="113DB881" w14:textId="60C476AF" w:rsidR="00655F7E" w:rsidRDefault="00655F7E" w:rsidP="00CC2081">
            <w:pPr>
              <w:pStyle w:val="TAH"/>
            </w:pPr>
            <w:r>
              <w:t>10MHz</w:t>
            </w:r>
          </w:p>
        </w:tc>
        <w:tc>
          <w:tcPr>
            <w:tcW w:w="1477" w:type="dxa"/>
          </w:tcPr>
          <w:p w14:paraId="07DBEEBB" w14:textId="31ADD798" w:rsidR="00655F7E" w:rsidRDefault="00655F7E" w:rsidP="00CC2081">
            <w:pPr>
              <w:pStyle w:val="TAH"/>
            </w:pPr>
            <w:r>
              <w:t>15MHz</w:t>
            </w:r>
          </w:p>
        </w:tc>
        <w:tc>
          <w:tcPr>
            <w:tcW w:w="1477" w:type="dxa"/>
          </w:tcPr>
          <w:p w14:paraId="5047AB23" w14:textId="7242C5C4" w:rsidR="00655F7E" w:rsidRDefault="00655F7E" w:rsidP="00CC2081">
            <w:pPr>
              <w:pStyle w:val="TAH"/>
            </w:pPr>
            <w:r>
              <w:t>20MHz</w:t>
            </w:r>
          </w:p>
        </w:tc>
      </w:tr>
      <w:tr w:rsidR="00CC2081" w14:paraId="3F761EDB" w14:textId="6C534428" w:rsidTr="00B361A7">
        <w:tc>
          <w:tcPr>
            <w:tcW w:w="2245" w:type="dxa"/>
          </w:tcPr>
          <w:p w14:paraId="1ED05731" w14:textId="68150F91" w:rsidR="00CC2081" w:rsidRDefault="00CC2081" w:rsidP="00CC2081">
            <w:pPr>
              <w:pStyle w:val="TAC"/>
            </w:pPr>
            <w:r>
              <w:t>CE Mode A</w:t>
            </w:r>
          </w:p>
        </w:tc>
        <w:tc>
          <w:tcPr>
            <w:tcW w:w="1476" w:type="dxa"/>
          </w:tcPr>
          <w:p w14:paraId="39ADBC3B" w14:textId="4E3DA369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591AFD92" w14:textId="0538FBE0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7B7EB795" w14:textId="65268919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4755BE66" w14:textId="6D059330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516AA9D1" w14:textId="4B7993C1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</w:tr>
      <w:tr w:rsidR="00CC2081" w14:paraId="2F6CAB9C" w14:textId="77777777" w:rsidTr="00B361A7">
        <w:tc>
          <w:tcPr>
            <w:tcW w:w="2245" w:type="dxa"/>
          </w:tcPr>
          <w:p w14:paraId="72354EF8" w14:textId="210A80EE" w:rsidR="00CC2081" w:rsidRDefault="00CC2081" w:rsidP="00CC2081">
            <w:pPr>
              <w:pStyle w:val="TAC"/>
            </w:pPr>
            <w:r>
              <w:t>CE Mode B</w:t>
            </w:r>
          </w:p>
        </w:tc>
        <w:tc>
          <w:tcPr>
            <w:tcW w:w="1476" w:type="dxa"/>
          </w:tcPr>
          <w:p w14:paraId="02236EB1" w14:textId="06D1BB97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245A3F37" w14:textId="6138EE62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3537DC54" w14:textId="6AA3034A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3B0C479A" w14:textId="41B98937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  <w:tc>
          <w:tcPr>
            <w:tcW w:w="1477" w:type="dxa"/>
          </w:tcPr>
          <w:p w14:paraId="6123A48D" w14:textId="4EE27351" w:rsidR="00CC2081" w:rsidRPr="00CC2081" w:rsidRDefault="00CC2081" w:rsidP="00CC2081">
            <w:pPr>
              <w:pStyle w:val="TAC"/>
              <w:rPr>
                <w:highlight w:val="yellow"/>
              </w:rPr>
            </w:pPr>
            <w:r w:rsidRPr="00CC2081">
              <w:rPr>
                <w:highlight w:val="yellow"/>
              </w:rPr>
              <w:t>To be updated</w:t>
            </w:r>
          </w:p>
        </w:tc>
      </w:tr>
    </w:tbl>
    <w:p w14:paraId="1CDFBC3A" w14:textId="47BDAFDA" w:rsidR="00314D78" w:rsidRPr="00C34183" w:rsidRDefault="00314D78" w:rsidP="00A72022">
      <w:pPr>
        <w:rPr>
          <w:b/>
        </w:rPr>
      </w:pPr>
    </w:p>
    <w:p w14:paraId="1555E66F" w14:textId="54947061" w:rsidR="00766EB9" w:rsidRPr="00437BE8" w:rsidRDefault="004E7FE3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lastRenderedPageBreak/>
        <w:t>3</w:t>
      </w:r>
      <w:r w:rsidR="00766EB9" w:rsidRPr="00437BE8">
        <w:rPr>
          <w:lang w:val="en-US"/>
        </w:rPr>
        <w:tab/>
        <w:t>References</w:t>
      </w:r>
    </w:p>
    <w:p w14:paraId="43DD3E26" w14:textId="5286AC7A" w:rsidR="001B134A" w:rsidRPr="001441A1" w:rsidRDefault="004E6F54" w:rsidP="00BD5A36">
      <w:pPr>
        <w:pStyle w:val="Reference"/>
      </w:pPr>
      <w:bookmarkStart w:id="6" w:name="_Ref509843932"/>
      <w:bookmarkStart w:id="7" w:name="_Ref510454922"/>
      <w:bookmarkStart w:id="8" w:name="_Ref513802530"/>
      <w:bookmarkEnd w:id="5"/>
      <w:r>
        <w:t>R</w:t>
      </w:r>
      <w:r w:rsidR="004457DF">
        <w:t>4-18</w:t>
      </w:r>
      <w:r w:rsidR="000833D9">
        <w:t>11373</w:t>
      </w:r>
      <w:r w:rsidR="00621FA6">
        <w:t>, “</w:t>
      </w:r>
      <w:bookmarkEnd w:id="6"/>
      <w:bookmarkEnd w:id="7"/>
      <w:r w:rsidR="000833D9" w:rsidRPr="000833D9">
        <w:t>Way forward on eFeMTC PUSCH demodulation performance requirements</w:t>
      </w:r>
      <w:r w:rsidR="00200E50">
        <w:t xml:space="preserve">”, </w:t>
      </w:r>
      <w:r w:rsidR="00200E50" w:rsidRPr="00200E50">
        <w:rPr>
          <w:color w:val="000000"/>
          <w:lang w:eastAsia="zh-CN"/>
        </w:rPr>
        <w:t>Ericsson</w:t>
      </w:r>
      <w:r w:rsidR="00200E50">
        <w:rPr>
          <w:color w:val="000000"/>
          <w:lang w:eastAsia="zh-CN"/>
        </w:rPr>
        <w:t>.</w:t>
      </w:r>
      <w:bookmarkEnd w:id="8"/>
      <w:r w:rsidR="00A5611C">
        <w:t xml:space="preserve"> </w:t>
      </w:r>
    </w:p>
    <w:sectPr w:rsidR="001B134A" w:rsidRPr="001441A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D45A4" w14:textId="77777777" w:rsidR="006A2DA9" w:rsidRDefault="006A2DA9">
      <w:pPr>
        <w:spacing w:after="0"/>
      </w:pPr>
      <w:r>
        <w:separator/>
      </w:r>
    </w:p>
  </w:endnote>
  <w:endnote w:type="continuationSeparator" w:id="0">
    <w:p w14:paraId="6D7B3094" w14:textId="77777777" w:rsidR="006A2DA9" w:rsidRDefault="006A2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AACD081" w:rsidR="006E778D" w:rsidRDefault="006E778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E778D" w:rsidRDefault="006E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AE8A4" w14:textId="77777777" w:rsidR="006A2DA9" w:rsidRDefault="006A2DA9">
      <w:pPr>
        <w:spacing w:after="0"/>
      </w:pPr>
      <w:r>
        <w:separator/>
      </w:r>
    </w:p>
  </w:footnote>
  <w:footnote w:type="continuationSeparator" w:id="0">
    <w:p w14:paraId="6056987E" w14:textId="77777777" w:rsidR="006A2DA9" w:rsidRDefault="006A2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78D" w:rsidRDefault="006E77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A71B7"/>
    <w:multiLevelType w:val="hybridMultilevel"/>
    <w:tmpl w:val="902C82C8"/>
    <w:lvl w:ilvl="0" w:tplc="B8448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7A981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29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E0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8A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C2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E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2B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43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04EA8"/>
    <w:multiLevelType w:val="hybridMultilevel"/>
    <w:tmpl w:val="E45E8A44"/>
    <w:lvl w:ilvl="0" w:tplc="65A28D0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4559"/>
    <w:multiLevelType w:val="hybridMultilevel"/>
    <w:tmpl w:val="5FF49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8"/>
  </w:num>
  <w:num w:numId="3">
    <w:abstractNumId w:val="11"/>
  </w:num>
  <w:num w:numId="4">
    <w:abstractNumId w:val="10"/>
  </w:num>
  <w:num w:numId="5">
    <w:abstractNumId w:val="6"/>
  </w:num>
  <w:num w:numId="6">
    <w:abstractNumId w:val="19"/>
  </w:num>
  <w:num w:numId="7">
    <w:abstractNumId w:val="1"/>
  </w:num>
  <w:num w:numId="8">
    <w:abstractNumId w:val="2"/>
  </w:num>
  <w:num w:numId="9">
    <w:abstractNumId w:val="14"/>
  </w:num>
  <w:num w:numId="10">
    <w:abstractNumId w:val="12"/>
  </w:num>
  <w:num w:numId="11">
    <w:abstractNumId w:val="20"/>
  </w:num>
  <w:num w:numId="12">
    <w:abstractNumId w:val="13"/>
  </w:num>
  <w:num w:numId="13">
    <w:abstractNumId w:val="16"/>
  </w:num>
  <w:num w:numId="14">
    <w:abstractNumId w:val="3"/>
  </w:num>
  <w:num w:numId="15">
    <w:abstractNumId w:val="8"/>
  </w:num>
  <w:num w:numId="16">
    <w:abstractNumId w:val="9"/>
  </w:num>
  <w:num w:numId="17">
    <w:abstractNumId w:val="5"/>
  </w:num>
  <w:num w:numId="18">
    <w:abstractNumId w:val="15"/>
  </w:num>
  <w:num w:numId="19">
    <w:abstractNumId w:val="4"/>
  </w:num>
  <w:num w:numId="20">
    <w:abstractNumId w:val="22"/>
  </w:num>
  <w:num w:numId="21">
    <w:abstractNumId w:val="17"/>
  </w:num>
  <w:num w:numId="22">
    <w:abstractNumId w:val="7"/>
  </w:num>
  <w:num w:numId="23">
    <w:abstractNumId w:val="21"/>
  </w:num>
  <w:num w:numId="2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B70"/>
    <w:rsid w:val="00004D1B"/>
    <w:rsid w:val="00006032"/>
    <w:rsid w:val="00006357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B52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28A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2B3E"/>
    <w:rsid w:val="000833D9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AD1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105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C92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CF1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9A0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1A1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588E"/>
    <w:rsid w:val="001A7126"/>
    <w:rsid w:val="001A7DC3"/>
    <w:rsid w:val="001B0197"/>
    <w:rsid w:val="001B0248"/>
    <w:rsid w:val="001B072D"/>
    <w:rsid w:val="001B0D31"/>
    <w:rsid w:val="001B134A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17D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12D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1F7A7C"/>
    <w:rsid w:val="0020028B"/>
    <w:rsid w:val="0020057C"/>
    <w:rsid w:val="00200845"/>
    <w:rsid w:val="00200E50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882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E4E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1DC"/>
    <w:rsid w:val="003077B7"/>
    <w:rsid w:val="00307913"/>
    <w:rsid w:val="00310185"/>
    <w:rsid w:val="00310508"/>
    <w:rsid w:val="00310D4A"/>
    <w:rsid w:val="00311320"/>
    <w:rsid w:val="00311EAA"/>
    <w:rsid w:val="00312509"/>
    <w:rsid w:val="00313EBB"/>
    <w:rsid w:val="00314690"/>
    <w:rsid w:val="00314D7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092"/>
    <w:rsid w:val="003316FA"/>
    <w:rsid w:val="0033171E"/>
    <w:rsid w:val="00332021"/>
    <w:rsid w:val="00332F16"/>
    <w:rsid w:val="00334E75"/>
    <w:rsid w:val="00334E7F"/>
    <w:rsid w:val="00335361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1C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CB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BF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4B8F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7E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57DF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159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CB6"/>
    <w:rsid w:val="004823B4"/>
    <w:rsid w:val="00482466"/>
    <w:rsid w:val="004830D3"/>
    <w:rsid w:val="0048338C"/>
    <w:rsid w:val="00485B1F"/>
    <w:rsid w:val="00485F89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492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6750"/>
    <w:rsid w:val="004B7534"/>
    <w:rsid w:val="004C19AE"/>
    <w:rsid w:val="004C1A9D"/>
    <w:rsid w:val="004C256C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E7FE3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17ED1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408"/>
    <w:rsid w:val="00565B19"/>
    <w:rsid w:val="00566974"/>
    <w:rsid w:val="00566E96"/>
    <w:rsid w:val="005671D3"/>
    <w:rsid w:val="005671EF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CF1"/>
    <w:rsid w:val="00584EFE"/>
    <w:rsid w:val="005855F5"/>
    <w:rsid w:val="00585804"/>
    <w:rsid w:val="00586E7A"/>
    <w:rsid w:val="005879E5"/>
    <w:rsid w:val="005901DB"/>
    <w:rsid w:val="005904E0"/>
    <w:rsid w:val="00590B54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676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FC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6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238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19"/>
    <w:rsid w:val="00655E36"/>
    <w:rsid w:val="00655F7E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4B58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2DA9"/>
    <w:rsid w:val="006A392A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27EB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78F"/>
    <w:rsid w:val="006E3C31"/>
    <w:rsid w:val="006E56F1"/>
    <w:rsid w:val="006E571D"/>
    <w:rsid w:val="006E5720"/>
    <w:rsid w:val="006E6E80"/>
    <w:rsid w:val="006E744C"/>
    <w:rsid w:val="006E778D"/>
    <w:rsid w:val="006E7853"/>
    <w:rsid w:val="006F081C"/>
    <w:rsid w:val="006F18DF"/>
    <w:rsid w:val="006F1DA5"/>
    <w:rsid w:val="006F1EBB"/>
    <w:rsid w:val="006F1F6A"/>
    <w:rsid w:val="006F222F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6D39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14A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7B1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FE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34F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EF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426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7E4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750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89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FF8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393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094"/>
    <w:rsid w:val="009648B4"/>
    <w:rsid w:val="00964CFB"/>
    <w:rsid w:val="00964D6C"/>
    <w:rsid w:val="00964FAC"/>
    <w:rsid w:val="00965451"/>
    <w:rsid w:val="00965463"/>
    <w:rsid w:val="00966BD8"/>
    <w:rsid w:val="009671D6"/>
    <w:rsid w:val="00967384"/>
    <w:rsid w:val="009674F5"/>
    <w:rsid w:val="00967DEB"/>
    <w:rsid w:val="00971DE1"/>
    <w:rsid w:val="00972462"/>
    <w:rsid w:val="00973160"/>
    <w:rsid w:val="009736DD"/>
    <w:rsid w:val="009756C1"/>
    <w:rsid w:val="00975936"/>
    <w:rsid w:val="00975B3A"/>
    <w:rsid w:val="00976DAF"/>
    <w:rsid w:val="00977045"/>
    <w:rsid w:val="00977142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860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675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08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3FDA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741"/>
    <w:rsid w:val="00A14950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2EF9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E79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11C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D87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03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7F5"/>
    <w:rsid w:val="00AB590B"/>
    <w:rsid w:val="00AB5BEE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82"/>
    <w:rsid w:val="00B038D8"/>
    <w:rsid w:val="00B04F0E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1A7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8E2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F78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5DCA"/>
    <w:rsid w:val="00B866E3"/>
    <w:rsid w:val="00B86887"/>
    <w:rsid w:val="00B86BC1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D8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1"/>
    <w:rsid w:val="00BD4D5B"/>
    <w:rsid w:val="00BD4DDB"/>
    <w:rsid w:val="00BD57A5"/>
    <w:rsid w:val="00BD5A36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5CB"/>
    <w:rsid w:val="00BE5D2F"/>
    <w:rsid w:val="00BE6016"/>
    <w:rsid w:val="00BE6628"/>
    <w:rsid w:val="00BE6EA6"/>
    <w:rsid w:val="00BE732C"/>
    <w:rsid w:val="00BF0392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03D"/>
    <w:rsid w:val="00BF57D5"/>
    <w:rsid w:val="00BF5962"/>
    <w:rsid w:val="00BF77A0"/>
    <w:rsid w:val="00BF780F"/>
    <w:rsid w:val="00BF7EC8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183"/>
    <w:rsid w:val="00C3447C"/>
    <w:rsid w:val="00C34899"/>
    <w:rsid w:val="00C348CA"/>
    <w:rsid w:val="00C3501A"/>
    <w:rsid w:val="00C3683E"/>
    <w:rsid w:val="00C36FA0"/>
    <w:rsid w:val="00C40210"/>
    <w:rsid w:val="00C40A23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F4D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909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1B1"/>
    <w:rsid w:val="00C75E75"/>
    <w:rsid w:val="00C76F8F"/>
    <w:rsid w:val="00C77953"/>
    <w:rsid w:val="00C8115E"/>
    <w:rsid w:val="00C812A5"/>
    <w:rsid w:val="00C814C9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023"/>
    <w:rsid w:val="00C90563"/>
    <w:rsid w:val="00C907D7"/>
    <w:rsid w:val="00C90EA7"/>
    <w:rsid w:val="00C91619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2081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8BE"/>
    <w:rsid w:val="00CF4198"/>
    <w:rsid w:val="00CF5FDD"/>
    <w:rsid w:val="00CF6446"/>
    <w:rsid w:val="00CF6552"/>
    <w:rsid w:val="00CF656C"/>
    <w:rsid w:val="00CF7C63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9B5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0CD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4D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741"/>
    <w:rsid w:val="00DE5817"/>
    <w:rsid w:val="00DE637C"/>
    <w:rsid w:val="00DE6649"/>
    <w:rsid w:val="00DE6CD2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16F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496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B8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878"/>
    <w:rsid w:val="00E80E27"/>
    <w:rsid w:val="00E8147B"/>
    <w:rsid w:val="00E8232D"/>
    <w:rsid w:val="00E835B2"/>
    <w:rsid w:val="00E86108"/>
    <w:rsid w:val="00E86921"/>
    <w:rsid w:val="00E86AF1"/>
    <w:rsid w:val="00E877E0"/>
    <w:rsid w:val="00E87A33"/>
    <w:rsid w:val="00E87AE3"/>
    <w:rsid w:val="00E900A8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382"/>
    <w:rsid w:val="00EE1BF4"/>
    <w:rsid w:val="00EE20E6"/>
    <w:rsid w:val="00EE223D"/>
    <w:rsid w:val="00EE2896"/>
    <w:rsid w:val="00EE2CD1"/>
    <w:rsid w:val="00EE3558"/>
    <w:rsid w:val="00EE3A32"/>
    <w:rsid w:val="00EE4361"/>
    <w:rsid w:val="00EE4AEE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C45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482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588E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58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588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ALChar">
    <w:name w:val="TAL Char"/>
    <w:rsid w:val="00BF503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4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0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89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4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8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8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1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62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33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6F7CEE8-9B53-4B35-A924-F4F28CC9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2018-09-28T14:02:00Z</dcterms:modified>
</cp:coreProperties>
</file>